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after="0" w:line="500" w:lineRule="exact"/>
        <w:rPr>
          <w:rFonts w:ascii="仿宋_GB2312" w:hAnsi="微软雅黑" w:eastAsia="仿宋_GB2312" w:cs="Arial"/>
          <w:bCs/>
          <w:color w:val="000000" w:themeColor="text1"/>
          <w:sz w:val="28"/>
          <w:szCs w:val="28"/>
        </w:rPr>
      </w:pPr>
      <w:r>
        <w:rPr>
          <w:rFonts w:hint="eastAsia" w:ascii="仿宋_GB2312" w:hAnsi="微软雅黑" w:eastAsia="仿宋_GB2312" w:cs="Arial"/>
          <w:bCs/>
          <w:color w:val="000000" w:themeColor="text1"/>
          <w:sz w:val="28"/>
          <w:szCs w:val="28"/>
        </w:rPr>
        <w:t>附件</w:t>
      </w:r>
      <w:r>
        <w:rPr>
          <w:rFonts w:hint="eastAsia" w:ascii="仿宋_GB2312" w:hAnsi="微软雅黑" w:eastAsia="仿宋_GB2312" w:cs="Arial"/>
          <w:bCs/>
          <w:color w:val="000000" w:themeColor="text1"/>
          <w:sz w:val="28"/>
          <w:szCs w:val="28"/>
          <w:lang w:val="en-US" w:eastAsia="zh-CN"/>
        </w:rPr>
        <w:t>1</w:t>
      </w:r>
      <w:r>
        <w:rPr>
          <w:rFonts w:hint="eastAsia" w:ascii="仿宋_GB2312" w:hAnsi="微软雅黑" w:eastAsia="仿宋_GB2312" w:cs="Arial"/>
          <w:bCs/>
          <w:color w:val="000000" w:themeColor="text1"/>
          <w:sz w:val="28"/>
          <w:szCs w:val="28"/>
        </w:rPr>
        <w:t>：</w:t>
      </w:r>
    </w:p>
    <w:p>
      <w:pPr>
        <w:pStyle w:val="5"/>
        <w:spacing w:after="0" w:line="500" w:lineRule="exact"/>
        <w:ind w:firstLine="600" w:firstLineChars="200"/>
        <w:jc w:val="center"/>
        <w:rPr>
          <w:rFonts w:ascii="方正小标宋简体" w:hAnsi="微软雅黑" w:eastAsia="方正小标宋简体" w:cs="Arial"/>
          <w:bCs/>
          <w:color w:val="000000" w:themeColor="text1"/>
          <w:sz w:val="30"/>
          <w:szCs w:val="30"/>
        </w:rPr>
      </w:pPr>
      <w:r>
        <w:rPr>
          <w:rFonts w:hint="eastAsia" w:ascii="方正小标宋简体" w:hAnsi="微软雅黑" w:eastAsia="方正小标宋简体" w:cs="Arial"/>
          <w:bCs/>
          <w:color w:val="000000" w:themeColor="text1"/>
          <w:sz w:val="30"/>
          <w:szCs w:val="30"/>
          <w:lang w:val="en-US" w:eastAsia="zh-CN"/>
        </w:rPr>
        <w:t>化学与化工学院</w:t>
      </w:r>
      <w:r>
        <w:rPr>
          <w:rFonts w:hint="eastAsia" w:ascii="方正小标宋简体" w:hAnsi="微软雅黑" w:eastAsia="方正小标宋简体" w:cs="Arial"/>
          <w:bCs/>
          <w:color w:val="000000" w:themeColor="text1"/>
          <w:sz w:val="30"/>
          <w:szCs w:val="30"/>
        </w:rPr>
        <w:t>优秀个人（集体）评选标准</w:t>
      </w:r>
    </w:p>
    <w:p>
      <w:pPr>
        <w:pStyle w:val="5"/>
        <w:spacing w:beforeLines="50" w:line="500" w:lineRule="exact"/>
        <w:ind w:firstLine="560" w:firstLineChars="200"/>
        <w:rPr>
          <w:rFonts w:ascii="仿宋_GB2312" w:hAnsi="微软雅黑" w:eastAsia="仿宋_GB2312" w:cs="Arial"/>
          <w:color w:val="000000" w:themeColor="text1"/>
          <w:sz w:val="28"/>
          <w:szCs w:val="28"/>
        </w:rPr>
      </w:pPr>
      <w:r>
        <w:rPr>
          <w:rFonts w:hint="eastAsia" w:ascii="仿宋_GB2312" w:hAnsi="微软雅黑" w:eastAsia="仿宋_GB2312" w:cs="Arial"/>
          <w:color w:val="000000" w:themeColor="text1"/>
          <w:sz w:val="28"/>
          <w:szCs w:val="28"/>
        </w:rPr>
        <w:t>五四评优工作坚持优中择优的原则，把政治标准作为首要条件，申报对象应当是在落实共青团工作部署方面的模范表率，在团的建设和工作中有具体行动、有明显成效、有特色亮点，既看日常表现，更看关键时刻是否能够冲锋在前、表现突出。</w:t>
      </w:r>
    </w:p>
    <w:p>
      <w:pPr>
        <w:spacing w:line="500" w:lineRule="exact"/>
        <w:ind w:firstLine="640"/>
        <w:jc w:val="left"/>
        <w:rPr>
          <w:rFonts w:hint="default" w:ascii="楷体_GB2312" w:hAnsi="微软雅黑" w:eastAsia="楷体_GB2312" w:cs="Arial"/>
          <w:b/>
          <w:color w:val="000000" w:themeColor="text1"/>
          <w:sz w:val="28"/>
          <w:szCs w:val="28"/>
          <w:lang w:val="en-US" w:eastAsia="zh-CN"/>
        </w:rPr>
      </w:pPr>
      <w:r>
        <w:rPr>
          <w:rFonts w:hint="eastAsia" w:ascii="楷体_GB2312" w:hAnsi="微软雅黑" w:eastAsia="楷体_GB2312" w:cs="Arial"/>
          <w:b/>
          <w:color w:val="000000" w:themeColor="text1"/>
          <w:sz w:val="28"/>
          <w:szCs w:val="28"/>
          <w:lang w:val="en-US" w:eastAsia="zh-CN"/>
        </w:rPr>
        <w:t>一、先进集体评选条件</w:t>
      </w:r>
    </w:p>
    <w:p>
      <w:pPr>
        <w:spacing w:line="500" w:lineRule="exact"/>
        <w:ind w:firstLine="640"/>
        <w:jc w:val="left"/>
        <w:rPr>
          <w:rFonts w:hint="default" w:ascii="楷体_GB2312" w:hAnsi="微软雅黑" w:eastAsia="楷体_GB2312" w:cs="Arial"/>
          <w:b/>
          <w:color w:val="000000" w:themeColor="text1"/>
          <w:sz w:val="28"/>
          <w:szCs w:val="28"/>
          <w:lang w:val="en-US" w:eastAsia="zh-CN"/>
        </w:rPr>
      </w:pPr>
      <w:r>
        <w:rPr>
          <w:rFonts w:hint="eastAsia" w:ascii="楷体_GB2312" w:hAnsi="微软雅黑" w:eastAsia="楷体_GB2312" w:cs="Arial"/>
          <w:b/>
          <w:color w:val="000000" w:themeColor="text1"/>
          <w:sz w:val="28"/>
          <w:szCs w:val="28"/>
          <w:lang w:eastAsia="zh-CN"/>
        </w:rPr>
        <w:t>（</w:t>
      </w:r>
      <w:r>
        <w:rPr>
          <w:rFonts w:hint="eastAsia" w:ascii="楷体_GB2312" w:hAnsi="微软雅黑" w:eastAsia="楷体_GB2312" w:cs="Arial"/>
          <w:b/>
          <w:color w:val="000000" w:themeColor="text1"/>
          <w:sz w:val="28"/>
          <w:szCs w:val="28"/>
          <w:lang w:val="en-US" w:eastAsia="zh-CN"/>
        </w:rPr>
        <w:t>一</w:t>
      </w:r>
      <w:r>
        <w:rPr>
          <w:rFonts w:hint="eastAsia" w:ascii="楷体_GB2312" w:hAnsi="微软雅黑" w:eastAsia="楷体_GB2312" w:cs="Arial"/>
          <w:b/>
          <w:color w:val="000000" w:themeColor="text1"/>
          <w:sz w:val="28"/>
          <w:szCs w:val="28"/>
          <w:lang w:eastAsia="zh-CN"/>
        </w:rPr>
        <w:t>）</w:t>
      </w:r>
      <w:r>
        <w:rPr>
          <w:rFonts w:hint="eastAsia" w:ascii="楷体_GB2312" w:hAnsi="微软雅黑" w:eastAsia="楷体_GB2312" w:cs="Arial"/>
          <w:b/>
          <w:color w:val="000000" w:themeColor="text1"/>
          <w:sz w:val="28"/>
          <w:szCs w:val="28"/>
          <w:lang w:val="en-US" w:eastAsia="zh-CN"/>
        </w:rPr>
        <w:t>基本条件</w:t>
      </w:r>
    </w:p>
    <w:p>
      <w:pPr>
        <w:spacing w:line="500" w:lineRule="exact"/>
        <w:ind w:firstLine="640"/>
        <w:jc w:val="left"/>
        <w:rPr>
          <w:rFonts w:hint="eastAsia" w:ascii="仿宋_GB2312" w:hAnsi="微软雅黑" w:eastAsia="仿宋_GB2312" w:cs="Arial"/>
          <w:color w:val="000000" w:themeColor="text1"/>
          <w:sz w:val="28"/>
          <w:szCs w:val="28"/>
        </w:rPr>
      </w:pPr>
      <w:r>
        <w:rPr>
          <w:rFonts w:hint="eastAsia" w:ascii="仿宋_GB2312" w:hAnsi="微软雅黑" w:eastAsia="仿宋_GB2312" w:cs="Arial"/>
          <w:color w:val="000000" w:themeColor="text1"/>
          <w:sz w:val="28"/>
          <w:szCs w:val="28"/>
          <w:lang w:val="en-US" w:eastAsia="zh-CN"/>
        </w:rPr>
        <w:t>1.</w:t>
      </w:r>
      <w:r>
        <w:rPr>
          <w:rFonts w:hint="eastAsia" w:ascii="仿宋_GB2312" w:hAnsi="微软雅黑" w:eastAsia="仿宋_GB2312" w:cs="Arial"/>
          <w:color w:val="000000" w:themeColor="text1"/>
          <w:sz w:val="28"/>
          <w:szCs w:val="28"/>
        </w:rPr>
        <w:t>积极宣传党的主张，坚决贯彻党的决定，及时响应上级团组织的号召，切实把思想和行动统一到实践中。</w:t>
      </w:r>
    </w:p>
    <w:p>
      <w:pPr>
        <w:spacing w:line="500" w:lineRule="exact"/>
        <w:ind w:firstLine="640"/>
        <w:jc w:val="left"/>
        <w:rPr>
          <w:rFonts w:hint="eastAsia" w:ascii="仿宋_GB2312" w:hAnsi="微软雅黑" w:eastAsia="仿宋_GB2312" w:cs="Arial"/>
          <w:color w:val="000000" w:themeColor="text1"/>
          <w:kern w:val="2"/>
          <w:sz w:val="28"/>
          <w:szCs w:val="28"/>
        </w:rPr>
      </w:pPr>
      <w:r>
        <w:rPr>
          <w:rFonts w:hint="eastAsia" w:ascii="仿宋_GB2312" w:hAnsi="微软雅黑" w:eastAsia="仿宋_GB2312" w:cs="Arial"/>
          <w:color w:val="000000" w:themeColor="text1"/>
          <w:sz w:val="28"/>
          <w:szCs w:val="28"/>
          <w:lang w:val="en-US" w:eastAsia="zh-CN"/>
        </w:rPr>
        <w:t>2.申请入党学生比例高，</w:t>
      </w:r>
      <w:r>
        <w:rPr>
          <w:rFonts w:hint="eastAsia" w:ascii="仿宋_GB2312" w:hAnsi="微软雅黑" w:eastAsia="仿宋_GB2312" w:cs="Arial"/>
          <w:color w:val="000000" w:themeColor="text1"/>
          <w:kern w:val="2"/>
          <w:sz w:val="28"/>
          <w:szCs w:val="28"/>
        </w:rPr>
        <w:t>学生党员和入党积极分子比例高。</w:t>
      </w:r>
    </w:p>
    <w:p>
      <w:pPr>
        <w:spacing w:line="500" w:lineRule="exact"/>
        <w:ind w:firstLine="640"/>
        <w:jc w:val="left"/>
        <w:rPr>
          <w:rFonts w:hint="eastAsia" w:ascii="仿宋_GB2312" w:hAnsi="微软雅黑" w:eastAsia="仿宋_GB2312" w:cs="Arial"/>
          <w:color w:val="000000" w:themeColor="text1"/>
          <w:kern w:val="2"/>
          <w:sz w:val="28"/>
          <w:szCs w:val="28"/>
        </w:rPr>
      </w:pPr>
      <w:r>
        <w:rPr>
          <w:rFonts w:hint="eastAsia" w:ascii="仿宋_GB2312" w:hAnsi="微软雅黑" w:eastAsia="仿宋_GB2312" w:cs="Arial"/>
          <w:color w:val="000000" w:themeColor="text1"/>
          <w:kern w:val="2"/>
          <w:sz w:val="28"/>
          <w:szCs w:val="28"/>
          <w:lang w:val="en-US" w:eastAsia="zh-CN"/>
        </w:rPr>
        <w:t>3.团支部（寝室）</w:t>
      </w:r>
      <w:r>
        <w:rPr>
          <w:rFonts w:hint="eastAsia" w:ascii="仿宋_GB2312" w:hAnsi="微软雅黑" w:eastAsia="仿宋_GB2312" w:cs="Arial"/>
          <w:color w:val="000000" w:themeColor="text1"/>
          <w:kern w:val="2"/>
          <w:sz w:val="28"/>
          <w:szCs w:val="28"/>
        </w:rPr>
        <w:t>学生本学年无考试作弊</w:t>
      </w:r>
      <w:r>
        <w:rPr>
          <w:rFonts w:hint="eastAsia" w:ascii="仿宋_GB2312" w:hAnsi="微软雅黑" w:eastAsia="仿宋_GB2312" w:cs="Arial"/>
          <w:color w:val="000000" w:themeColor="text1"/>
          <w:kern w:val="2"/>
          <w:sz w:val="28"/>
          <w:szCs w:val="28"/>
          <w:lang w:val="en-US" w:eastAsia="zh-CN"/>
        </w:rPr>
        <w:t>等违规违纪</w:t>
      </w:r>
      <w:r>
        <w:rPr>
          <w:rFonts w:hint="eastAsia" w:ascii="仿宋_GB2312" w:hAnsi="微软雅黑" w:eastAsia="仿宋_GB2312" w:cs="Arial"/>
          <w:color w:val="000000" w:themeColor="text1"/>
          <w:kern w:val="2"/>
          <w:sz w:val="28"/>
          <w:szCs w:val="28"/>
        </w:rPr>
        <w:t>行为</w:t>
      </w:r>
      <w:r>
        <w:rPr>
          <w:rFonts w:hint="eastAsia" w:ascii="仿宋_GB2312" w:hAnsi="微软雅黑" w:eastAsia="仿宋_GB2312" w:cs="Arial"/>
          <w:color w:val="000000" w:themeColor="text1"/>
          <w:kern w:val="2"/>
          <w:sz w:val="28"/>
          <w:szCs w:val="28"/>
          <w:lang w:eastAsia="zh-CN"/>
        </w:rPr>
        <w:t>，</w:t>
      </w:r>
      <w:r>
        <w:rPr>
          <w:rFonts w:hint="eastAsia" w:ascii="仿宋_GB2312" w:hAnsi="微软雅黑" w:eastAsia="仿宋_GB2312" w:cs="Arial"/>
          <w:color w:val="000000" w:themeColor="text1"/>
          <w:sz w:val="28"/>
          <w:szCs w:val="28"/>
          <w:lang w:val="en-US" w:eastAsia="zh-CN"/>
        </w:rPr>
        <w:t>班级</w:t>
      </w:r>
      <w:r>
        <w:rPr>
          <w:rFonts w:hint="eastAsia" w:ascii="仿宋_GB2312" w:hAnsi="微软雅黑" w:eastAsia="仿宋_GB2312" w:cs="Arial"/>
          <w:color w:val="000000" w:themeColor="text1"/>
          <w:kern w:val="2"/>
          <w:sz w:val="28"/>
          <w:szCs w:val="28"/>
        </w:rPr>
        <w:t>定期组织开展安全知识学习，无恶性事故发生，</w:t>
      </w:r>
      <w:r>
        <w:rPr>
          <w:rFonts w:hint="eastAsia" w:ascii="仿宋_GB2312" w:hAnsi="微软雅黑" w:eastAsia="仿宋_GB2312" w:cs="Arial"/>
          <w:color w:val="000000" w:themeColor="text1"/>
          <w:sz w:val="28"/>
          <w:szCs w:val="28"/>
          <w:lang w:val="en-US" w:eastAsia="zh-CN"/>
        </w:rPr>
        <w:t>班级学生</w:t>
      </w:r>
      <w:r>
        <w:rPr>
          <w:rFonts w:hint="eastAsia" w:ascii="仿宋_GB2312" w:hAnsi="微软雅黑" w:eastAsia="仿宋_GB2312" w:cs="Arial"/>
          <w:color w:val="000000" w:themeColor="text1"/>
          <w:kern w:val="2"/>
          <w:sz w:val="28"/>
          <w:szCs w:val="28"/>
        </w:rPr>
        <w:t>未受到校纪校规</w:t>
      </w:r>
      <w:r>
        <w:rPr>
          <w:rFonts w:hint="eastAsia" w:ascii="仿宋_GB2312" w:hAnsi="微软雅黑" w:eastAsia="仿宋_GB2312" w:cs="Arial"/>
          <w:color w:val="000000" w:themeColor="text1"/>
          <w:kern w:val="2"/>
          <w:sz w:val="28"/>
          <w:szCs w:val="28"/>
          <w:lang w:val="en-US" w:eastAsia="zh-CN"/>
        </w:rPr>
        <w:t>及院级</w:t>
      </w:r>
      <w:r>
        <w:rPr>
          <w:rFonts w:hint="eastAsia" w:ascii="仿宋_GB2312" w:hAnsi="微软雅黑" w:eastAsia="仿宋_GB2312" w:cs="Arial"/>
          <w:color w:val="000000" w:themeColor="text1"/>
          <w:kern w:val="2"/>
          <w:sz w:val="28"/>
          <w:szCs w:val="28"/>
        </w:rPr>
        <w:t>处分或处理。</w:t>
      </w:r>
    </w:p>
    <w:p>
      <w:pPr>
        <w:spacing w:line="500" w:lineRule="exact"/>
        <w:ind w:firstLine="640"/>
        <w:jc w:val="left"/>
        <w:rPr>
          <w:rFonts w:hint="eastAsia" w:ascii="仿宋_GB2312" w:hAnsi="微软雅黑" w:eastAsia="仿宋_GB2312" w:cs="Arial"/>
          <w:color w:val="000000" w:themeColor="text1"/>
          <w:kern w:val="2"/>
          <w:sz w:val="28"/>
          <w:szCs w:val="28"/>
        </w:rPr>
      </w:pPr>
      <w:r>
        <w:rPr>
          <w:rFonts w:hint="eastAsia" w:ascii="仿宋_GB2312" w:hAnsi="微软雅黑" w:eastAsia="仿宋_GB2312" w:cs="Arial"/>
          <w:color w:val="000000" w:themeColor="text1"/>
          <w:kern w:val="2"/>
          <w:sz w:val="28"/>
          <w:szCs w:val="28"/>
          <w:lang w:val="en-US" w:eastAsia="zh-CN"/>
        </w:rPr>
        <w:t>4.</w:t>
      </w:r>
      <w:r>
        <w:rPr>
          <w:rFonts w:hint="eastAsia" w:ascii="仿宋_GB2312" w:hAnsi="微软雅黑" w:eastAsia="仿宋_GB2312" w:cs="Arial"/>
          <w:color w:val="000000" w:themeColor="text1"/>
          <w:kern w:val="2"/>
          <w:sz w:val="28"/>
          <w:szCs w:val="28"/>
        </w:rPr>
        <w:t>注重保持良好的教室、寝室等公共环境卫生，班级寝室卫生平均成绩高于本宿舍楼卫生平均成绩。</w:t>
      </w:r>
    </w:p>
    <w:p>
      <w:pPr>
        <w:spacing w:line="500" w:lineRule="exact"/>
        <w:ind w:firstLine="640"/>
        <w:jc w:val="left"/>
        <w:rPr>
          <w:rFonts w:hint="default" w:ascii="仿宋_GB2312" w:hAnsi="微软雅黑" w:eastAsia="仿宋_GB2312" w:cs="Arial"/>
          <w:color w:val="000000" w:themeColor="text1"/>
          <w:kern w:val="2"/>
          <w:sz w:val="28"/>
          <w:szCs w:val="28"/>
          <w:lang w:val="en-US" w:eastAsia="zh-CN"/>
        </w:rPr>
      </w:pPr>
      <w:r>
        <w:rPr>
          <w:rFonts w:hint="eastAsia" w:ascii="仿宋_GB2312" w:hAnsi="微软雅黑" w:eastAsia="仿宋_GB2312" w:cs="Arial"/>
          <w:color w:val="000000" w:themeColor="text1"/>
          <w:kern w:val="2"/>
          <w:sz w:val="28"/>
          <w:szCs w:val="28"/>
          <w:lang w:val="en-US" w:eastAsia="zh-CN"/>
        </w:rPr>
        <w:t>5.</w:t>
      </w:r>
      <w:r>
        <w:rPr>
          <w:rFonts w:hint="eastAsia" w:ascii="仿宋_GB2312" w:hAnsi="微软雅黑" w:eastAsia="仿宋_GB2312" w:cs="Arial"/>
          <w:color w:val="000000" w:themeColor="text1"/>
          <w:kern w:val="2"/>
          <w:sz w:val="28"/>
          <w:szCs w:val="28"/>
        </w:rPr>
        <w:t>积极开展健康有益的文艺体育活动和社会实践活动。</w:t>
      </w:r>
    </w:p>
    <w:p>
      <w:pPr>
        <w:pStyle w:val="5"/>
        <w:spacing w:after="0" w:line="500" w:lineRule="exact"/>
        <w:ind w:firstLine="562" w:firstLineChars="200"/>
        <w:jc w:val="both"/>
        <w:rPr>
          <w:rFonts w:hint="eastAsia" w:ascii="楷体_GB2312" w:hAnsi="微软雅黑" w:eastAsia="楷体_GB2312" w:cs="Arial"/>
          <w:b/>
          <w:color w:val="000000" w:themeColor="text1"/>
          <w:sz w:val="28"/>
          <w:szCs w:val="28"/>
          <w:lang w:eastAsia="zh-CN"/>
        </w:rPr>
      </w:pPr>
      <w:r>
        <w:rPr>
          <w:rFonts w:hint="eastAsia" w:ascii="楷体_GB2312" w:hAnsi="微软雅黑" w:eastAsia="楷体_GB2312" w:cs="Arial"/>
          <w:b/>
          <w:color w:val="000000" w:themeColor="text1"/>
          <w:sz w:val="28"/>
          <w:szCs w:val="28"/>
          <w:lang w:eastAsia="zh-CN"/>
        </w:rPr>
        <w:t>（</w:t>
      </w:r>
      <w:r>
        <w:rPr>
          <w:rFonts w:hint="eastAsia" w:ascii="楷体_GB2312" w:hAnsi="微软雅黑" w:eastAsia="楷体_GB2312" w:cs="Arial"/>
          <w:b/>
          <w:color w:val="000000" w:themeColor="text1"/>
          <w:sz w:val="28"/>
          <w:szCs w:val="28"/>
          <w:lang w:val="en-US" w:eastAsia="zh-CN"/>
        </w:rPr>
        <w:t>二</w:t>
      </w:r>
      <w:r>
        <w:rPr>
          <w:rFonts w:hint="eastAsia" w:ascii="楷体_GB2312" w:hAnsi="微软雅黑" w:eastAsia="楷体_GB2312" w:cs="Arial"/>
          <w:b/>
          <w:color w:val="000000" w:themeColor="text1"/>
          <w:sz w:val="28"/>
          <w:szCs w:val="28"/>
          <w:lang w:eastAsia="zh-CN"/>
        </w:rPr>
        <w:t>）分类评选条件</w:t>
      </w:r>
    </w:p>
    <w:p>
      <w:pPr>
        <w:spacing w:line="500" w:lineRule="exact"/>
        <w:ind w:firstLine="640"/>
        <w:jc w:val="left"/>
        <w:rPr>
          <w:rFonts w:ascii="仿宋_GB2312" w:hAnsi="微软雅黑" w:eastAsia="仿宋_GB2312" w:cs="Arial"/>
          <w:color w:val="000000" w:themeColor="text1"/>
          <w:sz w:val="28"/>
          <w:szCs w:val="28"/>
        </w:rPr>
      </w:pPr>
      <w:r>
        <w:rPr>
          <w:rFonts w:hint="eastAsia" w:ascii="楷体_GB2312" w:hAnsi="微软雅黑" w:eastAsia="楷体_GB2312" w:cs="Arial"/>
          <w:b/>
          <w:color w:val="000000" w:themeColor="text1"/>
          <w:sz w:val="28"/>
          <w:szCs w:val="28"/>
        </w:rPr>
        <w:t>1</w:t>
      </w:r>
      <w:r>
        <w:rPr>
          <w:rFonts w:hint="eastAsia" w:ascii="楷体_GB2312" w:hAnsi="微软雅黑" w:eastAsia="楷体_GB2312" w:cs="Arial"/>
          <w:b/>
          <w:color w:val="000000" w:themeColor="text1"/>
          <w:sz w:val="28"/>
          <w:szCs w:val="28"/>
          <w:lang w:eastAsia="zh-CN"/>
        </w:rPr>
        <w:t>.</w:t>
      </w:r>
      <w:r>
        <w:rPr>
          <w:rFonts w:hint="eastAsia" w:ascii="楷体_GB2312" w:hAnsi="微软雅黑" w:eastAsia="楷体_GB2312" w:cs="Arial"/>
          <w:b/>
          <w:color w:val="000000" w:themeColor="text1"/>
          <w:sz w:val="28"/>
          <w:szCs w:val="28"/>
        </w:rPr>
        <w:t>“五四红旗团支部”评选标准：</w:t>
      </w:r>
      <w:r>
        <w:rPr>
          <w:rFonts w:hint="eastAsia" w:ascii="仿宋_GB2312" w:hAnsi="微软雅黑" w:eastAsia="仿宋_GB2312" w:cs="Arial"/>
          <w:color w:val="000000" w:themeColor="text1"/>
          <w:sz w:val="28"/>
          <w:szCs w:val="28"/>
        </w:rPr>
        <w:t>认真落实学校关于基层团组织规范化建设的工作部署，推进团支部整理整顿成效明显，团支部工作有活力，积极开展基层团建创新探索。团支部及所属团员、团干部的基本信息均已登录“智慧团建”系统。“青年大学习、学社衔接、对标定级、团员档案录入、基层团委评议激励”等情况完成良好。组织设置规范，工作制度健全，支委作风正，工作能力强。坚持增强团支部的政治性、先进性、群众性，工作活跃，成绩显著，</w:t>
      </w:r>
      <w:r>
        <w:rPr>
          <w:rFonts w:hint="eastAsia" w:ascii="仿宋_GB2312" w:hAnsi="微软雅黑" w:eastAsia="仿宋_GB2312" w:cs="Arial"/>
          <w:color w:val="000000" w:themeColor="text1"/>
          <w:sz w:val="28"/>
          <w:szCs w:val="28"/>
          <w:lang w:val="en-US" w:eastAsia="zh-CN"/>
        </w:rPr>
        <w:t>积极申报</w:t>
      </w:r>
      <w:r>
        <w:rPr>
          <w:rFonts w:hint="eastAsia" w:ascii="仿宋_GB2312" w:hAnsi="微软雅黑" w:eastAsia="仿宋_GB2312" w:cs="Arial"/>
          <w:color w:val="000000" w:themeColor="text1"/>
          <w:sz w:val="28"/>
          <w:szCs w:val="28"/>
        </w:rPr>
        <w:t>团支部特色活动。团支部成员学习成绩优异、工作能力强，认真落实上级团组织的各项工作要求，扎实开展团的工作，规范“三会两制一课”制度，得到支部青年的高度认可。符合先进团支部的评选标准。</w:t>
      </w:r>
    </w:p>
    <w:p>
      <w:pPr>
        <w:pStyle w:val="5"/>
        <w:spacing w:after="0" w:line="500" w:lineRule="exact"/>
        <w:ind w:firstLine="562" w:firstLineChars="200"/>
        <w:jc w:val="both"/>
        <w:rPr>
          <w:rFonts w:hint="eastAsia" w:ascii="仿宋_GB2312" w:hAnsi="微软雅黑" w:eastAsia="仿宋_GB2312" w:cs="Arial"/>
          <w:color w:val="000000" w:themeColor="text1"/>
          <w:kern w:val="2"/>
          <w:sz w:val="28"/>
          <w:szCs w:val="28"/>
        </w:rPr>
      </w:pPr>
      <w:r>
        <w:rPr>
          <w:rFonts w:hint="eastAsia" w:ascii="楷体_GB2312" w:hAnsi="微软雅黑" w:eastAsia="楷体_GB2312" w:cs="Arial"/>
          <w:b/>
          <w:color w:val="000000" w:themeColor="text1"/>
          <w:sz w:val="28"/>
          <w:szCs w:val="28"/>
          <w:lang w:val="en-US" w:eastAsia="zh-CN"/>
        </w:rPr>
        <w:t>2</w:t>
      </w:r>
      <w:r>
        <w:rPr>
          <w:rFonts w:hint="eastAsia" w:ascii="楷体_GB2312" w:hAnsi="微软雅黑" w:eastAsia="楷体_GB2312" w:cs="Arial"/>
          <w:b/>
          <w:color w:val="000000" w:themeColor="text1"/>
          <w:sz w:val="28"/>
          <w:szCs w:val="28"/>
          <w:lang w:eastAsia="zh-CN"/>
        </w:rPr>
        <w:t>.</w:t>
      </w:r>
      <w:r>
        <w:rPr>
          <w:rFonts w:hint="eastAsia" w:ascii="楷体_GB2312" w:hAnsi="微软雅黑" w:eastAsia="楷体_GB2312" w:cs="Arial"/>
          <w:b/>
          <w:color w:val="000000" w:themeColor="text1"/>
          <w:sz w:val="28"/>
          <w:szCs w:val="28"/>
        </w:rPr>
        <w:t>“先进团支部”评选标准：</w:t>
      </w:r>
      <w:r>
        <w:rPr>
          <w:rFonts w:hint="eastAsia" w:ascii="仿宋_GB2312" w:hAnsi="微软雅黑" w:eastAsia="仿宋_GB2312" w:cs="Arial"/>
          <w:color w:val="000000" w:themeColor="text1"/>
          <w:sz w:val="28"/>
          <w:szCs w:val="28"/>
        </w:rPr>
        <w:t>团支部及所属团员、团干部的基本信息均已登录“智慧团建”系统。“青年大学习、学社衔接、对标定级、团员档案录入、基层团委评议激励”等情况完成良好。</w:t>
      </w:r>
      <w:r>
        <w:rPr>
          <w:rFonts w:hint="eastAsia" w:ascii="仿宋_GB2312" w:hAnsi="微软雅黑" w:eastAsia="仿宋_GB2312" w:cs="Arial"/>
          <w:color w:val="000000" w:themeColor="text1"/>
          <w:kern w:val="2"/>
          <w:sz w:val="28"/>
          <w:szCs w:val="28"/>
        </w:rPr>
        <w:t>组织设置规范，工作制度健全。思想政治建设成效好，组织团员青年认真学习理论知识和党的方针政策，宣传党和上级团组织的决议。学风好，团支部成员严于律己，在推进校风、学风建设方面表现优秀。活动开展好，积极为团员青年成长成才搭建平台，有良好效果。获得团支部特色活动立项或有1项以上特色性活动。</w:t>
      </w:r>
    </w:p>
    <w:p>
      <w:pPr>
        <w:pStyle w:val="5"/>
        <w:spacing w:after="0" w:line="500" w:lineRule="exact"/>
        <w:ind w:firstLine="562" w:firstLineChars="200"/>
        <w:jc w:val="both"/>
        <w:rPr>
          <w:rFonts w:hint="eastAsia" w:ascii="仿宋_GB2312" w:hAnsi="微软雅黑" w:eastAsia="仿宋_GB2312" w:cs="Arial"/>
          <w:color w:val="000000" w:themeColor="text1"/>
          <w:kern w:val="2"/>
          <w:sz w:val="28"/>
          <w:szCs w:val="28"/>
        </w:rPr>
      </w:pPr>
      <w:r>
        <w:rPr>
          <w:rFonts w:hint="eastAsia" w:ascii="楷体_GB2312" w:hAnsi="微软雅黑" w:eastAsia="楷体_GB2312" w:cs="Arial"/>
          <w:b/>
          <w:color w:val="000000" w:themeColor="text1"/>
          <w:sz w:val="28"/>
          <w:szCs w:val="28"/>
          <w:lang w:val="en-US" w:eastAsia="zh-CN"/>
        </w:rPr>
        <w:t>3</w:t>
      </w:r>
      <w:r>
        <w:rPr>
          <w:rFonts w:hint="eastAsia" w:ascii="楷体_GB2312" w:hAnsi="微软雅黑" w:eastAsia="楷体_GB2312" w:cs="Arial"/>
          <w:b/>
          <w:color w:val="000000" w:themeColor="text1"/>
          <w:sz w:val="28"/>
          <w:szCs w:val="28"/>
          <w:lang w:eastAsia="zh-CN"/>
        </w:rPr>
        <w:t>.</w:t>
      </w:r>
      <w:r>
        <w:rPr>
          <w:rFonts w:hint="eastAsia" w:ascii="楷体_GB2312" w:hAnsi="微软雅黑" w:eastAsia="楷体_GB2312" w:cs="Arial"/>
          <w:b/>
          <w:color w:val="000000" w:themeColor="text1"/>
          <w:sz w:val="28"/>
          <w:szCs w:val="28"/>
        </w:rPr>
        <w:t>“优良学风班”评选标准：</w:t>
      </w:r>
      <w:r>
        <w:rPr>
          <w:rFonts w:hint="eastAsia" w:ascii="仿宋_GB2312" w:hAnsi="微软雅黑" w:eastAsia="仿宋_GB2312" w:cs="Arial"/>
          <w:color w:val="000000" w:themeColor="text1"/>
          <w:kern w:val="2"/>
          <w:sz w:val="28"/>
          <w:szCs w:val="28"/>
        </w:rPr>
        <w:t>班级组织和制度健全，班级干部职责明确，有班风、学风建设计划和措施，积极有效地开展工作。班级学习气氛浓厚，学生学习勤奋刻苦，互帮互学蔚然成风。定期召开学风建设主题班会，通报情况、查找问题、分析原因、制定具体的促进班级学风建设的措施和方法。定期组织各种学习竞赛、学术讲座、作业评展及学习经验交流等学风建设专项活动。对集体参加校级以上（含校级）学习竞赛或科技创新活动并获奖，或个人获奖比例高的班级，在评选时给予优先考虑。班级课堂、晚自习及早操秩序良好，有班级内部检查和督促制度，出勤率达到90%以上。</w:t>
      </w:r>
      <w:bookmarkStart w:id="0" w:name="_GoBack"/>
      <w:bookmarkEnd w:id="0"/>
    </w:p>
    <w:p>
      <w:pPr>
        <w:pStyle w:val="5"/>
        <w:spacing w:after="0" w:line="500" w:lineRule="exact"/>
        <w:ind w:firstLine="562" w:firstLineChars="200"/>
        <w:jc w:val="both"/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  <w:r>
        <w:rPr>
          <w:rFonts w:hint="eastAsia" w:ascii="楷体_GB2312" w:hAnsi="微软雅黑" w:eastAsia="楷体_GB2312" w:cs="Arial"/>
          <w:b/>
          <w:color w:val="000000" w:themeColor="text1"/>
          <w:sz w:val="28"/>
          <w:szCs w:val="28"/>
          <w:lang w:val="en-US" w:eastAsia="zh-CN"/>
        </w:rPr>
        <w:t>4</w:t>
      </w:r>
      <w:r>
        <w:rPr>
          <w:rFonts w:hint="eastAsia" w:ascii="楷体_GB2312" w:hAnsi="微软雅黑" w:eastAsia="楷体_GB2312" w:cs="Arial"/>
          <w:b/>
          <w:color w:val="000000" w:themeColor="text1"/>
          <w:sz w:val="28"/>
          <w:szCs w:val="28"/>
          <w:lang w:eastAsia="zh-CN"/>
        </w:rPr>
        <w:t>.</w:t>
      </w:r>
      <w:r>
        <w:rPr>
          <w:rFonts w:hint="eastAsia" w:ascii="楷体_GB2312" w:hAnsi="微软雅黑" w:eastAsia="楷体_GB2312" w:cs="Arial"/>
          <w:b/>
          <w:color w:val="000000" w:themeColor="text1"/>
          <w:sz w:val="28"/>
          <w:szCs w:val="28"/>
        </w:rPr>
        <w:t>“优良学风</w:t>
      </w:r>
      <w:r>
        <w:rPr>
          <w:rFonts w:hint="eastAsia" w:ascii="楷体_GB2312" w:hAnsi="微软雅黑" w:eastAsia="楷体_GB2312" w:cs="Arial"/>
          <w:b/>
          <w:color w:val="000000" w:themeColor="text1"/>
          <w:sz w:val="28"/>
          <w:szCs w:val="28"/>
          <w:lang w:val="en-US" w:eastAsia="zh-CN"/>
        </w:rPr>
        <w:t>寝室</w:t>
      </w:r>
      <w:r>
        <w:rPr>
          <w:rFonts w:hint="eastAsia" w:ascii="楷体_GB2312" w:hAnsi="微软雅黑" w:eastAsia="楷体_GB2312" w:cs="Arial"/>
          <w:b/>
          <w:color w:val="000000" w:themeColor="text1"/>
          <w:sz w:val="28"/>
          <w:szCs w:val="28"/>
        </w:rPr>
        <w:t>”评选标准：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</w:rPr>
        <w:t>寝室成员学习态度端正，学习目的明确，学习成绩优秀，寝室内形成互帮互助的良好学习氛围。寝室成员本学年课程考试一次及格率100%，75%以上获得校优秀学生奖学金。寝室成员无旷课现象，晚自习、早操出勤率达100%。寝室成员遵守学生公寓管理规定，无晚归或夜不归宿、私自在外租房、留宿他人等行为，无私拉电线或使用违规电器等行为，有较强的防火、防盗意识。寝室环境整洁优雅，卫生平均成绩高于本宿舍楼卫生平均成绩。还应满足下列条件之一：（1）寝室成员一半以上为中共党员或入党积极分子。（2）寝室成员一半以上参加学校、学院学习竞赛和科技文化活动并获奖。（3）寝室成员全部通过国家英语四级考试，或一半以上通过国家英语六级考试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大一年级的寝室对奖学金、成员政治面貌、获奖、四六级通过等还未涉及的内容不做要求。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lang w:eastAsia="zh-CN"/>
        </w:rPr>
        <w:t>）</w:t>
      </w:r>
    </w:p>
    <w:p>
      <w:pPr>
        <w:spacing w:line="500" w:lineRule="exact"/>
        <w:ind w:firstLine="640"/>
        <w:jc w:val="left"/>
        <w:rPr>
          <w:rFonts w:hint="default" w:ascii="楷体_GB2312" w:hAnsi="微软雅黑" w:eastAsia="楷体_GB2312" w:cs="Arial"/>
          <w:b/>
          <w:color w:val="000000" w:themeColor="text1"/>
          <w:sz w:val="28"/>
          <w:szCs w:val="28"/>
          <w:lang w:val="en-US" w:eastAsia="zh-CN"/>
        </w:rPr>
      </w:pPr>
      <w:r>
        <w:rPr>
          <w:rFonts w:hint="eastAsia" w:ascii="楷体_GB2312" w:hAnsi="微软雅黑" w:eastAsia="楷体_GB2312" w:cs="Arial"/>
          <w:b/>
          <w:color w:val="000000" w:themeColor="text1"/>
          <w:sz w:val="28"/>
          <w:szCs w:val="28"/>
          <w:lang w:val="en-US" w:eastAsia="zh-CN"/>
        </w:rPr>
        <w:t>二、先进个人评选条件</w:t>
      </w:r>
    </w:p>
    <w:p>
      <w:pPr>
        <w:spacing w:line="500" w:lineRule="exact"/>
        <w:ind w:firstLine="640"/>
        <w:jc w:val="left"/>
        <w:rPr>
          <w:rFonts w:hint="default" w:ascii="楷体_GB2312" w:hAnsi="微软雅黑" w:eastAsia="楷体_GB2312" w:cs="Arial"/>
          <w:b/>
          <w:color w:val="000000" w:themeColor="text1"/>
          <w:sz w:val="28"/>
          <w:szCs w:val="28"/>
          <w:lang w:val="en-US" w:eastAsia="zh-CN"/>
        </w:rPr>
      </w:pPr>
      <w:r>
        <w:rPr>
          <w:rFonts w:hint="eastAsia" w:ascii="楷体_GB2312" w:hAnsi="微软雅黑" w:eastAsia="楷体_GB2312" w:cs="Arial"/>
          <w:b/>
          <w:color w:val="000000" w:themeColor="text1"/>
          <w:sz w:val="28"/>
          <w:szCs w:val="28"/>
          <w:lang w:eastAsia="zh-CN"/>
        </w:rPr>
        <w:t>（</w:t>
      </w:r>
      <w:r>
        <w:rPr>
          <w:rFonts w:hint="eastAsia" w:ascii="楷体_GB2312" w:hAnsi="微软雅黑" w:eastAsia="楷体_GB2312" w:cs="Arial"/>
          <w:b/>
          <w:color w:val="000000" w:themeColor="text1"/>
          <w:sz w:val="28"/>
          <w:szCs w:val="28"/>
          <w:lang w:val="en-US" w:eastAsia="zh-CN"/>
        </w:rPr>
        <w:t>一</w:t>
      </w:r>
      <w:r>
        <w:rPr>
          <w:rFonts w:hint="eastAsia" w:ascii="楷体_GB2312" w:hAnsi="微软雅黑" w:eastAsia="楷体_GB2312" w:cs="Arial"/>
          <w:b/>
          <w:color w:val="000000" w:themeColor="text1"/>
          <w:sz w:val="28"/>
          <w:szCs w:val="28"/>
          <w:lang w:eastAsia="zh-CN"/>
        </w:rPr>
        <w:t>）</w:t>
      </w:r>
      <w:r>
        <w:rPr>
          <w:rFonts w:hint="eastAsia" w:ascii="楷体_GB2312" w:hAnsi="微软雅黑" w:eastAsia="楷体_GB2312" w:cs="Arial"/>
          <w:b/>
          <w:color w:val="000000" w:themeColor="text1"/>
          <w:sz w:val="28"/>
          <w:szCs w:val="28"/>
          <w:lang w:val="en-US" w:eastAsia="zh-CN"/>
        </w:rPr>
        <w:t>基本条件</w:t>
      </w:r>
    </w:p>
    <w:p>
      <w:pPr>
        <w:pStyle w:val="5"/>
        <w:spacing w:after="0" w:line="500" w:lineRule="exact"/>
        <w:ind w:firstLine="560" w:firstLineChars="200"/>
        <w:jc w:val="both"/>
        <w:rPr>
          <w:rFonts w:hint="eastAsia" w:ascii="仿宋_GB2312" w:hAnsi="微软雅黑" w:eastAsia="仿宋_GB2312" w:cs="Arial"/>
          <w:color w:val="000000" w:themeColor="text1"/>
          <w:sz w:val="28"/>
          <w:szCs w:val="28"/>
        </w:rPr>
      </w:pPr>
      <w:r>
        <w:rPr>
          <w:rFonts w:hint="eastAsia" w:ascii="仿宋_GB2312" w:hAnsi="微软雅黑" w:eastAsia="仿宋_GB2312" w:cs="Arial"/>
          <w:color w:val="000000" w:themeColor="text1"/>
          <w:sz w:val="28"/>
          <w:szCs w:val="28"/>
          <w:lang w:val="en-US" w:eastAsia="zh-CN"/>
        </w:rPr>
        <w:t>1.</w:t>
      </w:r>
      <w:r>
        <w:rPr>
          <w:rFonts w:hint="eastAsia" w:ascii="仿宋_GB2312" w:hAnsi="微软雅黑" w:eastAsia="仿宋_GB2312" w:cs="Arial"/>
          <w:color w:val="000000" w:themeColor="text1"/>
          <w:sz w:val="28"/>
          <w:szCs w:val="28"/>
        </w:rPr>
        <w:t>拥护中国共产党领导，热爱社会主义祖国，具有团结统一、爱好和平、勤劳勇敢、自强不息的精神；</w:t>
      </w:r>
    </w:p>
    <w:p>
      <w:pPr>
        <w:pStyle w:val="5"/>
        <w:spacing w:after="0" w:line="500" w:lineRule="exact"/>
        <w:ind w:firstLine="560" w:firstLineChars="200"/>
        <w:jc w:val="both"/>
        <w:rPr>
          <w:rFonts w:hint="eastAsia" w:ascii="仿宋_GB2312" w:hAnsi="微软雅黑" w:eastAsia="仿宋_GB2312" w:cs="Arial"/>
          <w:color w:val="000000" w:themeColor="text1"/>
          <w:sz w:val="28"/>
          <w:szCs w:val="28"/>
        </w:rPr>
      </w:pPr>
      <w:r>
        <w:rPr>
          <w:rFonts w:hint="eastAsia" w:ascii="仿宋_GB2312" w:hAnsi="微软雅黑" w:eastAsia="仿宋_GB2312" w:cs="Arial"/>
          <w:color w:val="000000" w:themeColor="text1"/>
          <w:sz w:val="28"/>
          <w:szCs w:val="28"/>
          <w:lang w:val="en-US" w:eastAsia="zh-CN"/>
        </w:rPr>
        <w:t>2.</w:t>
      </w:r>
      <w:r>
        <w:rPr>
          <w:rFonts w:hint="eastAsia" w:ascii="仿宋_GB2312" w:hAnsi="微软雅黑" w:eastAsia="仿宋_GB2312" w:cs="Arial"/>
          <w:color w:val="000000" w:themeColor="text1"/>
          <w:sz w:val="28"/>
          <w:szCs w:val="28"/>
        </w:rPr>
        <w:t>热爱学校，深怀“工业报国”之志，有较强的爱校荣校意识和护校兴校使命感；</w:t>
      </w:r>
    </w:p>
    <w:p>
      <w:pPr>
        <w:pStyle w:val="5"/>
        <w:spacing w:after="0" w:line="500" w:lineRule="exact"/>
        <w:ind w:firstLine="560" w:firstLineChars="200"/>
        <w:jc w:val="both"/>
        <w:rPr>
          <w:rFonts w:hint="eastAsia" w:ascii="仿宋_GB2312" w:hAnsi="微软雅黑" w:eastAsia="仿宋_GB2312" w:cs="Arial"/>
          <w:color w:val="000000" w:themeColor="text1"/>
          <w:sz w:val="28"/>
          <w:szCs w:val="28"/>
        </w:rPr>
      </w:pPr>
      <w:r>
        <w:rPr>
          <w:rFonts w:hint="eastAsia" w:ascii="仿宋_GB2312" w:hAnsi="微软雅黑" w:eastAsia="仿宋_GB2312" w:cs="Arial"/>
          <w:color w:val="000000" w:themeColor="text1"/>
          <w:sz w:val="28"/>
          <w:szCs w:val="28"/>
          <w:lang w:val="en-US" w:eastAsia="zh-CN"/>
        </w:rPr>
        <w:t>3.</w:t>
      </w:r>
      <w:r>
        <w:rPr>
          <w:rFonts w:hint="eastAsia" w:ascii="仿宋_GB2312" w:hAnsi="微软雅黑" w:eastAsia="仿宋_GB2312" w:cs="Arial"/>
          <w:color w:val="000000" w:themeColor="text1"/>
          <w:sz w:val="28"/>
          <w:szCs w:val="28"/>
        </w:rPr>
        <w:t>遵守宪法、法律、法规，遵守公民道德规范，遵守学校管理制度，在校期间未受过任何处分；</w:t>
      </w:r>
    </w:p>
    <w:p>
      <w:pPr>
        <w:pStyle w:val="5"/>
        <w:spacing w:after="0" w:line="500" w:lineRule="exact"/>
        <w:ind w:firstLine="560" w:firstLineChars="200"/>
        <w:jc w:val="both"/>
        <w:rPr>
          <w:rFonts w:hint="eastAsia" w:ascii="仿宋_GB2312" w:hAnsi="微软雅黑" w:eastAsia="仿宋_GB2312" w:cs="Arial"/>
          <w:color w:val="000000" w:themeColor="text1"/>
          <w:sz w:val="28"/>
          <w:szCs w:val="28"/>
        </w:rPr>
      </w:pPr>
      <w:r>
        <w:rPr>
          <w:rFonts w:hint="eastAsia" w:ascii="仿宋_GB2312" w:hAnsi="微软雅黑" w:eastAsia="仿宋_GB2312" w:cs="Arial"/>
          <w:color w:val="000000" w:themeColor="text1"/>
          <w:sz w:val="28"/>
          <w:szCs w:val="28"/>
          <w:lang w:val="en-US" w:eastAsia="zh-CN"/>
        </w:rPr>
        <w:t>4.</w:t>
      </w:r>
      <w:r>
        <w:rPr>
          <w:rFonts w:hint="eastAsia" w:ascii="仿宋_GB2312" w:hAnsi="微软雅黑" w:eastAsia="仿宋_GB2312" w:cs="Arial"/>
          <w:color w:val="000000" w:themeColor="text1"/>
          <w:sz w:val="28"/>
          <w:szCs w:val="28"/>
        </w:rPr>
        <w:t>积极践行社会主义核心价值观，社会责任感强，具有良好的道德品质和行为习惯；</w:t>
      </w:r>
    </w:p>
    <w:p>
      <w:pPr>
        <w:pStyle w:val="5"/>
        <w:spacing w:after="0" w:line="500" w:lineRule="exact"/>
        <w:ind w:firstLine="560" w:firstLineChars="200"/>
        <w:jc w:val="both"/>
        <w:rPr>
          <w:rFonts w:hint="eastAsia" w:ascii="仿宋_GB2312" w:hAnsi="微软雅黑" w:eastAsia="仿宋_GB2312" w:cs="Arial"/>
          <w:color w:val="000000" w:themeColor="text1"/>
          <w:sz w:val="28"/>
          <w:szCs w:val="28"/>
        </w:rPr>
      </w:pPr>
      <w:r>
        <w:rPr>
          <w:rFonts w:hint="eastAsia" w:ascii="仿宋_GB2312" w:hAnsi="微软雅黑" w:eastAsia="仿宋_GB2312" w:cs="Arial"/>
          <w:color w:val="000000" w:themeColor="text1"/>
          <w:sz w:val="28"/>
          <w:szCs w:val="28"/>
          <w:lang w:val="en-US" w:eastAsia="zh-CN"/>
        </w:rPr>
        <w:t>5.</w:t>
      </w:r>
      <w:r>
        <w:rPr>
          <w:rFonts w:hint="eastAsia" w:ascii="仿宋_GB2312" w:hAnsi="微软雅黑" w:eastAsia="仿宋_GB2312" w:cs="Arial"/>
          <w:color w:val="000000" w:themeColor="text1"/>
          <w:sz w:val="28"/>
          <w:szCs w:val="28"/>
        </w:rPr>
        <w:t>学习刻苦，勇于探索，积极实践，成绩优</w:t>
      </w:r>
      <w:r>
        <w:rPr>
          <w:rFonts w:hint="eastAsia" w:ascii="仿宋_GB2312" w:hAnsi="微软雅黑" w:eastAsia="仿宋_GB2312" w:cs="Arial"/>
          <w:color w:val="000000" w:themeColor="text1"/>
          <w:sz w:val="28"/>
          <w:szCs w:val="28"/>
          <w:lang w:val="en-US" w:eastAsia="zh-CN"/>
        </w:rPr>
        <w:t>良</w:t>
      </w:r>
      <w:r>
        <w:rPr>
          <w:rFonts w:hint="eastAsia" w:ascii="仿宋_GB2312" w:hAnsi="微软雅黑" w:eastAsia="仿宋_GB2312" w:cs="Arial"/>
          <w:color w:val="000000" w:themeColor="text1"/>
          <w:sz w:val="28"/>
          <w:szCs w:val="28"/>
        </w:rPr>
        <w:t>，在校风学风建设中起表率作用；</w:t>
      </w:r>
    </w:p>
    <w:p>
      <w:pPr>
        <w:pStyle w:val="5"/>
        <w:spacing w:after="0" w:line="500" w:lineRule="exact"/>
        <w:ind w:firstLine="560" w:firstLineChars="200"/>
        <w:jc w:val="both"/>
        <w:rPr>
          <w:rFonts w:hint="eastAsia" w:ascii="楷体_GB2312" w:hAnsi="微软雅黑" w:eastAsia="楷体_GB2312" w:cs="Arial"/>
          <w:b/>
          <w:color w:val="000000" w:themeColor="text1"/>
          <w:sz w:val="28"/>
          <w:szCs w:val="28"/>
        </w:rPr>
      </w:pPr>
      <w:r>
        <w:rPr>
          <w:rFonts w:hint="eastAsia" w:ascii="仿宋_GB2312" w:hAnsi="微软雅黑" w:eastAsia="仿宋_GB2312" w:cs="Arial"/>
          <w:color w:val="000000" w:themeColor="text1"/>
          <w:sz w:val="28"/>
          <w:szCs w:val="28"/>
          <w:lang w:val="en-US" w:eastAsia="zh-CN"/>
        </w:rPr>
        <w:t>6.</w:t>
      </w:r>
      <w:r>
        <w:rPr>
          <w:rFonts w:hint="eastAsia" w:ascii="仿宋_GB2312" w:hAnsi="微软雅黑" w:eastAsia="仿宋_GB2312" w:cs="Arial"/>
          <w:color w:val="000000" w:themeColor="text1"/>
          <w:sz w:val="28"/>
          <w:szCs w:val="28"/>
        </w:rPr>
        <w:t>具有责任意识和大局意识，关心集体，积极承担朋辈教育活动，主动发挥榜样示范引领作用。</w:t>
      </w:r>
    </w:p>
    <w:p>
      <w:pPr>
        <w:pStyle w:val="5"/>
        <w:spacing w:after="0" w:line="500" w:lineRule="exact"/>
        <w:ind w:firstLine="562" w:firstLineChars="200"/>
        <w:jc w:val="both"/>
        <w:rPr>
          <w:rFonts w:hint="eastAsia" w:ascii="楷体_GB2312" w:hAnsi="微软雅黑" w:eastAsia="楷体_GB2312" w:cs="Arial"/>
          <w:b/>
          <w:color w:val="000000" w:themeColor="text1"/>
          <w:sz w:val="28"/>
          <w:szCs w:val="28"/>
          <w:lang w:eastAsia="zh-CN"/>
        </w:rPr>
      </w:pPr>
      <w:r>
        <w:rPr>
          <w:rFonts w:hint="eastAsia" w:ascii="楷体_GB2312" w:hAnsi="微软雅黑" w:eastAsia="楷体_GB2312" w:cs="Arial"/>
          <w:b/>
          <w:color w:val="000000" w:themeColor="text1"/>
          <w:sz w:val="28"/>
          <w:szCs w:val="28"/>
          <w:lang w:eastAsia="zh-CN"/>
        </w:rPr>
        <w:t>（</w:t>
      </w:r>
      <w:r>
        <w:rPr>
          <w:rFonts w:hint="eastAsia" w:ascii="楷体_GB2312" w:hAnsi="微软雅黑" w:eastAsia="楷体_GB2312" w:cs="Arial"/>
          <w:b/>
          <w:color w:val="000000" w:themeColor="text1"/>
          <w:sz w:val="28"/>
          <w:szCs w:val="28"/>
          <w:lang w:val="en-US" w:eastAsia="zh-CN"/>
        </w:rPr>
        <w:t>二</w:t>
      </w:r>
      <w:r>
        <w:rPr>
          <w:rFonts w:hint="eastAsia" w:ascii="楷体_GB2312" w:hAnsi="微软雅黑" w:eastAsia="楷体_GB2312" w:cs="Arial"/>
          <w:b/>
          <w:color w:val="000000" w:themeColor="text1"/>
          <w:sz w:val="28"/>
          <w:szCs w:val="28"/>
          <w:lang w:eastAsia="zh-CN"/>
        </w:rPr>
        <w:t>）分类评选条件</w:t>
      </w:r>
    </w:p>
    <w:p>
      <w:pPr>
        <w:pStyle w:val="5"/>
        <w:spacing w:after="0" w:line="500" w:lineRule="exact"/>
        <w:ind w:firstLine="562" w:firstLineChars="200"/>
        <w:jc w:val="both"/>
        <w:rPr>
          <w:rFonts w:ascii="仿宋_GB2312" w:hAnsi="微软雅黑" w:eastAsia="仿宋_GB2312" w:cs="Arial"/>
          <w:color w:val="000000" w:themeColor="text1"/>
          <w:sz w:val="28"/>
          <w:szCs w:val="28"/>
        </w:rPr>
      </w:pPr>
      <w:r>
        <w:rPr>
          <w:rFonts w:hint="eastAsia" w:ascii="楷体_GB2312" w:hAnsi="微软雅黑" w:eastAsia="楷体_GB2312" w:cs="Arial"/>
          <w:b/>
          <w:color w:val="000000" w:themeColor="text1"/>
          <w:sz w:val="28"/>
          <w:szCs w:val="28"/>
          <w:lang w:val="en-US" w:eastAsia="zh-CN"/>
        </w:rPr>
        <w:t>1</w:t>
      </w:r>
      <w:r>
        <w:rPr>
          <w:rFonts w:hint="eastAsia" w:ascii="楷体_GB2312" w:hAnsi="微软雅黑" w:eastAsia="楷体_GB2312" w:cs="Arial"/>
          <w:b/>
          <w:color w:val="000000" w:themeColor="text1"/>
          <w:sz w:val="28"/>
          <w:szCs w:val="28"/>
        </w:rPr>
        <w:t>．“优秀青年标兵”评选标准：</w:t>
      </w:r>
      <w:r>
        <w:rPr>
          <w:rFonts w:hint="eastAsia" w:ascii="仿宋_GB2312" w:hAnsi="微软雅黑" w:eastAsia="仿宋_GB2312" w:cs="Arial"/>
          <w:color w:val="000000" w:themeColor="text1"/>
          <w:kern w:val="2"/>
          <w:sz w:val="28"/>
          <w:szCs w:val="28"/>
        </w:rPr>
        <w:t>带头响应党的号召，坚决服从组织分配的工作任务，在志愿服务、突击攻坚、岗位履职等项目中发挥积极作用，表现突出，经受住了考验。积</w:t>
      </w:r>
      <w:r>
        <w:rPr>
          <w:rFonts w:hint="eastAsia" w:ascii="仿宋_GB2312" w:hAnsi="微软雅黑" w:eastAsia="仿宋_GB2312" w:cs="Arial"/>
          <w:color w:val="000000" w:themeColor="text1"/>
          <w:sz w:val="28"/>
          <w:szCs w:val="28"/>
        </w:rPr>
        <w:t>极培育和践行社会主义核心价值观，在科学研究、管理服务、自强励志、科技创新、创业就业、社会实践、志愿服务、社会工作、文体艺术、清朗网络等方面表现出色，并取得突出成绩。</w:t>
      </w:r>
    </w:p>
    <w:p>
      <w:pPr>
        <w:pStyle w:val="5"/>
        <w:spacing w:after="0" w:line="500" w:lineRule="exact"/>
        <w:ind w:firstLine="562" w:firstLineChars="200"/>
        <w:jc w:val="both"/>
        <w:rPr>
          <w:rFonts w:ascii="仿宋_GB2312" w:hAnsi="微软雅黑" w:eastAsia="仿宋_GB2312" w:cs="Arial"/>
          <w:color w:val="000000" w:themeColor="text1"/>
          <w:sz w:val="28"/>
          <w:szCs w:val="28"/>
        </w:rPr>
      </w:pPr>
      <w:r>
        <w:rPr>
          <w:rFonts w:hint="eastAsia" w:ascii="楷体_GB2312" w:hAnsi="微软雅黑" w:eastAsia="楷体_GB2312" w:cs="Arial"/>
          <w:b/>
          <w:color w:val="000000" w:themeColor="text1"/>
          <w:sz w:val="28"/>
          <w:szCs w:val="28"/>
          <w:lang w:val="en-US" w:eastAsia="zh-CN"/>
        </w:rPr>
        <w:t>2.</w:t>
      </w:r>
      <w:r>
        <w:rPr>
          <w:rFonts w:hint="eastAsia" w:ascii="楷体_GB2312" w:hAnsi="微软雅黑" w:eastAsia="楷体_GB2312" w:cs="Arial"/>
          <w:b/>
          <w:color w:val="000000" w:themeColor="text1"/>
          <w:sz w:val="28"/>
          <w:szCs w:val="28"/>
        </w:rPr>
        <w:t>“优秀</w:t>
      </w:r>
      <w:r>
        <w:rPr>
          <w:rFonts w:hint="eastAsia" w:ascii="楷体_GB2312" w:hAnsi="微软雅黑" w:eastAsia="楷体_GB2312" w:cs="Arial"/>
          <w:b/>
          <w:color w:val="000000" w:themeColor="text1"/>
          <w:sz w:val="28"/>
          <w:szCs w:val="28"/>
          <w:lang w:val="en-US" w:eastAsia="zh-CN"/>
        </w:rPr>
        <w:t>学生</w:t>
      </w:r>
      <w:r>
        <w:rPr>
          <w:rFonts w:hint="eastAsia" w:ascii="楷体_GB2312" w:hAnsi="微软雅黑" w:eastAsia="楷体_GB2312" w:cs="Arial"/>
          <w:b/>
          <w:color w:val="000000" w:themeColor="text1"/>
          <w:sz w:val="28"/>
          <w:szCs w:val="28"/>
        </w:rPr>
        <w:t>干部”评选标准：</w:t>
      </w:r>
      <w:r>
        <w:rPr>
          <w:rFonts w:hint="eastAsia" w:ascii="仿宋_GB2312" w:hAnsi="微软雅黑" w:eastAsia="仿宋_GB2312" w:cs="Arial"/>
          <w:color w:val="000000" w:themeColor="text1"/>
          <w:sz w:val="28"/>
          <w:szCs w:val="28"/>
        </w:rPr>
        <w:t>须担任半年以上班级或班级以上团内职务。理想信念坚定，思想品德好，政治觉悟高，热爱团学工作。</w:t>
      </w:r>
      <w:r>
        <w:rPr>
          <w:rFonts w:hint="eastAsia" w:ascii="仿宋_GB2312" w:hAnsi="微软雅黑" w:eastAsia="仿宋_GB2312" w:cs="Arial"/>
          <w:color w:val="000000" w:themeColor="text1"/>
          <w:kern w:val="2"/>
          <w:sz w:val="28"/>
          <w:szCs w:val="28"/>
        </w:rPr>
        <w:t>工作能力强，具有大局观念和服务意识，认真落实上级</w:t>
      </w:r>
      <w:r>
        <w:rPr>
          <w:rFonts w:hint="eastAsia" w:ascii="仿宋_GB2312" w:hAnsi="微软雅黑" w:eastAsia="仿宋_GB2312" w:cs="Arial"/>
          <w:color w:val="000000" w:themeColor="text1"/>
          <w:sz w:val="28"/>
          <w:szCs w:val="28"/>
        </w:rPr>
        <w:t>团委的各项工作要求，扎实开展工作。学习刻苦，成绩优良。模范践行社会主义核心价值观，成为注册志愿者，经常参加志愿服</w:t>
      </w:r>
      <w:r>
        <w:rPr>
          <w:rFonts w:hint="eastAsia" w:ascii="仿宋_GB2312" w:hAnsi="微软雅黑" w:eastAsia="仿宋_GB2312" w:cs="Arial"/>
          <w:color w:val="000000" w:themeColor="text1"/>
          <w:kern w:val="2"/>
          <w:sz w:val="28"/>
          <w:szCs w:val="28"/>
        </w:rPr>
        <w:t>务。带头</w:t>
      </w:r>
      <w:r>
        <w:rPr>
          <w:rFonts w:hint="eastAsia" w:ascii="仿宋_GB2312" w:hAnsi="微软雅黑" w:eastAsia="仿宋_GB2312" w:cs="Arial"/>
          <w:color w:val="000000" w:themeColor="text1"/>
          <w:kern w:val="2"/>
          <w:sz w:val="28"/>
          <w:szCs w:val="28"/>
          <w:lang w:val="en-US" w:eastAsia="zh-CN"/>
        </w:rPr>
        <w:t>做</w:t>
      </w:r>
      <w:r>
        <w:rPr>
          <w:rFonts w:hint="eastAsia" w:ascii="仿宋_GB2312" w:hAnsi="微软雅黑" w:eastAsia="仿宋_GB2312" w:cs="Arial"/>
          <w:color w:val="000000" w:themeColor="text1"/>
          <w:kern w:val="2"/>
          <w:sz w:val="28"/>
          <w:szCs w:val="28"/>
        </w:rPr>
        <w:t>好“青年大学习”网上团课学习和第二课堂活动。工作能力</w:t>
      </w:r>
      <w:r>
        <w:rPr>
          <w:rFonts w:hint="eastAsia" w:ascii="仿宋_GB2312" w:hAnsi="微软雅黑" w:eastAsia="仿宋_GB2312" w:cs="Arial"/>
          <w:color w:val="000000" w:themeColor="text1"/>
          <w:sz w:val="28"/>
          <w:szCs w:val="28"/>
        </w:rPr>
        <w:t>强，积极主动为同学服务，切实起到示范带动作用。</w:t>
      </w:r>
    </w:p>
    <w:p>
      <w:pPr>
        <w:pStyle w:val="5"/>
        <w:spacing w:after="0" w:line="500" w:lineRule="exact"/>
        <w:ind w:firstLine="562" w:firstLineChars="200"/>
        <w:jc w:val="both"/>
        <w:rPr>
          <w:rFonts w:ascii="仿宋_GB2312" w:hAnsi="微软雅黑" w:eastAsia="仿宋_GB2312" w:cs="Arial"/>
          <w:color w:val="000000" w:themeColor="text1"/>
          <w:sz w:val="28"/>
          <w:szCs w:val="28"/>
        </w:rPr>
      </w:pPr>
      <w:r>
        <w:rPr>
          <w:rFonts w:hint="eastAsia" w:ascii="楷体_GB2312" w:hAnsi="微软雅黑" w:eastAsia="楷体_GB2312" w:cs="Arial"/>
          <w:b/>
          <w:color w:val="000000" w:themeColor="text1"/>
          <w:sz w:val="28"/>
          <w:szCs w:val="28"/>
          <w:lang w:val="en-US" w:eastAsia="zh-CN"/>
        </w:rPr>
        <w:t>3.“优秀共青团员”评选标准：</w:t>
      </w:r>
      <w:r>
        <w:rPr>
          <w:rFonts w:hint="eastAsia" w:ascii="仿宋_GB2312" w:hAnsi="微软雅黑" w:eastAsia="仿宋_GB2312" w:cs="Arial"/>
          <w:color w:val="000000" w:themeColor="text1"/>
          <w:kern w:val="2"/>
          <w:sz w:val="28"/>
          <w:szCs w:val="28"/>
        </w:rPr>
        <w:t>理想信念坚定，政治素质过</w:t>
      </w:r>
      <w:r>
        <w:rPr>
          <w:rFonts w:hint="eastAsia" w:ascii="仿宋_GB2312" w:hAnsi="微软雅黑" w:eastAsia="仿宋_GB2312" w:cs="Arial"/>
          <w:color w:val="000000" w:themeColor="text1"/>
          <w:sz w:val="28"/>
          <w:szCs w:val="28"/>
        </w:rPr>
        <w:t>硬，模范践行社会主义核心</w:t>
      </w:r>
      <w:r>
        <w:rPr>
          <w:rFonts w:hint="eastAsia" w:ascii="仿宋_GB2312" w:hAnsi="微软雅黑" w:eastAsia="仿宋_GB2312" w:cs="Arial"/>
          <w:color w:val="000000" w:themeColor="text1"/>
          <w:kern w:val="2"/>
          <w:sz w:val="28"/>
          <w:szCs w:val="28"/>
        </w:rPr>
        <w:t>价值观，带头倡导良好社会风尚，成为注册志愿者，经常参加志愿服务。自觉遵守团章，模范履行团员义务，积极参加“青年大学习”网上团课学习，积极参加团的组织生活和活动，</w:t>
      </w:r>
      <w:r>
        <w:rPr>
          <w:rFonts w:hint="eastAsia" w:ascii="仿宋_GB2312" w:hAnsi="微软雅黑" w:eastAsia="仿宋_GB2312" w:cs="Arial"/>
          <w:color w:val="000000" w:themeColor="text1"/>
          <w:sz w:val="28"/>
          <w:szCs w:val="28"/>
        </w:rPr>
        <w:t>有强烈的团员意识和荣誉感。学习成绩优</w:t>
      </w:r>
      <w:r>
        <w:rPr>
          <w:rFonts w:hint="eastAsia" w:ascii="仿宋_GB2312" w:hAnsi="微软雅黑" w:eastAsia="仿宋_GB2312" w:cs="Arial"/>
          <w:color w:val="000000" w:themeColor="text1"/>
          <w:sz w:val="28"/>
          <w:szCs w:val="28"/>
          <w:lang w:val="en-US" w:eastAsia="zh-CN"/>
        </w:rPr>
        <w:t>良</w:t>
      </w:r>
      <w:r>
        <w:rPr>
          <w:rFonts w:hint="eastAsia" w:ascii="仿宋_GB2312" w:hAnsi="微软雅黑" w:eastAsia="仿宋_GB2312" w:cs="Arial"/>
          <w:color w:val="000000" w:themeColor="text1"/>
          <w:sz w:val="28"/>
          <w:szCs w:val="28"/>
        </w:rPr>
        <w:t>，善于创新创造，具有艰苦奋斗精神，能够发挥模范带头作用，在团员青年中有较高威信。</w:t>
      </w:r>
    </w:p>
    <w:p>
      <w:pPr>
        <w:pStyle w:val="5"/>
        <w:spacing w:after="0" w:line="500" w:lineRule="exact"/>
        <w:ind w:firstLine="562" w:firstLineChars="200"/>
        <w:jc w:val="both"/>
        <w:rPr>
          <w:rFonts w:hint="eastAsia" w:ascii="仿宋_GB2312" w:hAnsi="微软雅黑" w:eastAsia="仿宋_GB2312" w:cs="Arial"/>
          <w:color w:val="000000" w:themeColor="text1"/>
          <w:sz w:val="28"/>
          <w:szCs w:val="28"/>
        </w:rPr>
      </w:pPr>
      <w:r>
        <w:rPr>
          <w:rFonts w:hint="eastAsia" w:ascii="楷体_GB2312" w:hAnsi="微软雅黑" w:eastAsia="楷体_GB2312" w:cs="Arial"/>
          <w:b/>
          <w:color w:val="000000" w:themeColor="text1"/>
          <w:sz w:val="28"/>
          <w:szCs w:val="28"/>
          <w:lang w:val="en-US" w:eastAsia="zh-CN"/>
        </w:rPr>
        <w:t>4.</w:t>
      </w:r>
      <w:r>
        <w:rPr>
          <w:rFonts w:hint="eastAsia" w:ascii="楷体_GB2312" w:hAnsi="微软雅黑" w:eastAsia="楷体_GB2312" w:cs="Arial"/>
          <w:b/>
          <w:color w:val="000000" w:themeColor="text1"/>
          <w:sz w:val="28"/>
          <w:szCs w:val="28"/>
        </w:rPr>
        <w:t>“十佳大学生党员”评选标准：</w:t>
      </w:r>
      <w:r>
        <w:rPr>
          <w:rFonts w:hint="eastAsia" w:ascii="仿宋_GB2312" w:hAnsi="微软雅黑" w:eastAsia="仿宋_GB2312" w:cs="Arial"/>
          <w:color w:val="000000" w:themeColor="text1"/>
          <w:sz w:val="28"/>
          <w:szCs w:val="28"/>
        </w:rPr>
        <w:t>各学年学分平均成绩均在专业前30%，在校期间至少获得1次校等级奖学金；模范履行党章规定的党员义务，立场坚定、旗帜鲜明、组织纪律观念强；充分发挥党员先锋模范作用，主动服务同学、服务人民、奉献社会，在集体中具有较强的影响力，有典型的个人事迹。</w:t>
      </w:r>
    </w:p>
    <w:p>
      <w:pPr>
        <w:pStyle w:val="5"/>
        <w:spacing w:after="0" w:line="500" w:lineRule="exact"/>
        <w:ind w:firstLine="562" w:firstLineChars="200"/>
        <w:jc w:val="both"/>
        <w:rPr>
          <w:rFonts w:hint="eastAsia" w:ascii="仿宋_GB2312" w:hAnsi="微软雅黑" w:eastAsia="仿宋_GB2312" w:cs="Arial"/>
          <w:color w:val="000000" w:themeColor="text1"/>
          <w:sz w:val="28"/>
          <w:szCs w:val="28"/>
        </w:rPr>
      </w:pPr>
      <w:r>
        <w:rPr>
          <w:rFonts w:hint="eastAsia" w:ascii="楷体_GB2312" w:hAnsi="微软雅黑" w:eastAsia="楷体_GB2312" w:cs="Arial"/>
          <w:b/>
          <w:color w:val="000000" w:themeColor="text1"/>
          <w:sz w:val="28"/>
          <w:szCs w:val="28"/>
          <w:lang w:val="en-US" w:eastAsia="zh-CN"/>
        </w:rPr>
        <w:t>5.</w:t>
      </w:r>
      <w:r>
        <w:rPr>
          <w:rFonts w:hint="eastAsia" w:ascii="楷体_GB2312" w:hAnsi="微软雅黑" w:eastAsia="楷体_GB2312" w:cs="Arial"/>
          <w:b/>
          <w:color w:val="000000" w:themeColor="text1"/>
          <w:sz w:val="28"/>
          <w:szCs w:val="28"/>
        </w:rPr>
        <w:t>“十佳学生干部”评选标准：</w:t>
      </w:r>
      <w:r>
        <w:rPr>
          <w:rFonts w:hint="eastAsia" w:ascii="仿宋_GB2312" w:hAnsi="微软雅黑" w:eastAsia="仿宋_GB2312" w:cs="Arial"/>
          <w:color w:val="000000" w:themeColor="text1"/>
          <w:sz w:val="28"/>
          <w:szCs w:val="28"/>
        </w:rPr>
        <w:t>在任学生党组织干部、团学干部、主要班级干部并已任职满</w:t>
      </w:r>
      <w:r>
        <w:rPr>
          <w:rFonts w:hint="eastAsia" w:ascii="仿宋_GB2312" w:hAnsi="微软雅黑" w:eastAsia="仿宋_GB2312" w:cs="Arial"/>
          <w:color w:val="000000" w:themeColor="text1"/>
          <w:sz w:val="28"/>
          <w:szCs w:val="28"/>
          <w:lang w:val="en-US" w:eastAsia="zh-CN"/>
        </w:rPr>
        <w:t>半</w:t>
      </w:r>
      <w:r>
        <w:rPr>
          <w:rFonts w:hint="eastAsia" w:ascii="仿宋_GB2312" w:hAnsi="微软雅黑" w:eastAsia="仿宋_GB2312" w:cs="Arial"/>
          <w:color w:val="000000" w:themeColor="text1"/>
          <w:sz w:val="28"/>
          <w:szCs w:val="28"/>
        </w:rPr>
        <w:t>年；在校期间至少获得1次校等级奖学金；有明确的工作目标、清晰的工作思路、先进的工作理念、创新的工作方法和成功的工作经验，在同学们中享有较高的声望，受到大多数同学的肯定和拥戴；所在党组织、班团组织作风好、凝聚力强，特色工作明显，成员奖学金及荣誉等获得率高。</w:t>
      </w:r>
    </w:p>
    <w:p>
      <w:pPr>
        <w:pStyle w:val="5"/>
        <w:spacing w:after="0" w:line="500" w:lineRule="exact"/>
        <w:ind w:firstLine="562" w:firstLineChars="200"/>
        <w:jc w:val="both"/>
        <w:rPr>
          <w:rFonts w:hint="eastAsia" w:ascii="仿宋_GB2312" w:hAnsi="微软雅黑" w:eastAsia="仿宋_GB2312" w:cs="Arial"/>
          <w:color w:val="000000" w:themeColor="text1"/>
          <w:sz w:val="28"/>
          <w:szCs w:val="28"/>
          <w:lang w:eastAsia="zh-CN"/>
        </w:rPr>
      </w:pPr>
      <w:r>
        <w:rPr>
          <w:rFonts w:hint="eastAsia" w:ascii="楷体_GB2312" w:hAnsi="微软雅黑" w:eastAsia="楷体_GB2312" w:cs="Arial"/>
          <w:b/>
          <w:color w:val="000000" w:themeColor="text1"/>
          <w:sz w:val="28"/>
          <w:szCs w:val="28"/>
          <w:lang w:val="en-US" w:eastAsia="zh-CN"/>
        </w:rPr>
        <w:t>6.</w:t>
      </w:r>
      <w:r>
        <w:rPr>
          <w:rFonts w:hint="eastAsia" w:ascii="楷体_GB2312" w:hAnsi="微软雅黑" w:eastAsia="楷体_GB2312" w:cs="Arial"/>
          <w:b/>
          <w:color w:val="000000" w:themeColor="text1"/>
          <w:sz w:val="28"/>
          <w:szCs w:val="28"/>
        </w:rPr>
        <w:t>“十佳自强励志大学生”评选标准：</w:t>
      </w:r>
      <w:r>
        <w:rPr>
          <w:rFonts w:hint="eastAsia" w:ascii="仿宋_GB2312" w:hAnsi="微软雅黑" w:eastAsia="仿宋_GB2312" w:cs="Arial"/>
          <w:color w:val="000000" w:themeColor="text1"/>
          <w:sz w:val="28"/>
          <w:szCs w:val="28"/>
        </w:rPr>
        <w:t>直面逆境、不畏艰辛，有积极、健康、向上的良好心态；自立自强，综合素质高，在勤工俭学、自助成才、公益活动等方面有突出表现，个人事迹鲜明感人，并具有一定影响力；乐于服务同学，具有服务社会、他人的意识和行动；至少获得1次国家励志奖学金。</w:t>
      </w:r>
    </w:p>
    <w:p>
      <w:pPr>
        <w:pStyle w:val="5"/>
        <w:spacing w:after="0" w:line="500" w:lineRule="exact"/>
        <w:ind w:firstLine="562" w:firstLineChars="200"/>
        <w:jc w:val="both"/>
        <w:rPr>
          <w:rFonts w:hint="eastAsia" w:ascii="仿宋_GB2312" w:hAnsi="微软雅黑" w:eastAsia="仿宋_GB2312" w:cs="Arial"/>
          <w:color w:val="000000" w:themeColor="text1"/>
          <w:kern w:val="2"/>
          <w:sz w:val="28"/>
          <w:szCs w:val="28"/>
          <w:lang w:eastAsia="zh-CN"/>
        </w:rPr>
      </w:pPr>
      <w:r>
        <w:rPr>
          <w:rFonts w:hint="eastAsia" w:ascii="楷体_GB2312" w:hAnsi="微软雅黑" w:eastAsia="楷体_GB2312" w:cs="Arial"/>
          <w:b/>
          <w:color w:val="000000" w:themeColor="text1"/>
          <w:sz w:val="28"/>
          <w:szCs w:val="28"/>
          <w:lang w:val="en-US" w:eastAsia="zh-CN"/>
        </w:rPr>
        <w:t>7.</w:t>
      </w:r>
      <w:r>
        <w:rPr>
          <w:rFonts w:hint="eastAsia" w:ascii="楷体_GB2312" w:hAnsi="微软雅黑" w:eastAsia="楷体_GB2312" w:cs="Arial"/>
          <w:b/>
          <w:color w:val="000000" w:themeColor="text1"/>
          <w:sz w:val="28"/>
          <w:szCs w:val="28"/>
        </w:rPr>
        <w:t>“十佳少数民族大学生”评选标准：</w:t>
      </w:r>
      <w:r>
        <w:rPr>
          <w:rFonts w:hint="eastAsia" w:ascii="仿宋_GB2312" w:hAnsi="微软雅黑" w:eastAsia="仿宋_GB2312" w:cs="Arial"/>
          <w:color w:val="000000" w:themeColor="text1"/>
          <w:kern w:val="2"/>
          <w:sz w:val="28"/>
          <w:szCs w:val="28"/>
        </w:rPr>
        <w:t>少数民族在校学生；学习目的明确，态度端正，勤奋刻苦，学风严谨，学习成绩良好；能够积极促进不同民族同学之间的交流与互动，并协助学校做好少数民族学生的各项工作；积极参加社会实践活动，有较鲜明的个人事迹，并具有一定影响力。</w:t>
      </w:r>
    </w:p>
    <w:p>
      <w:pPr>
        <w:pStyle w:val="5"/>
        <w:spacing w:after="0" w:line="500" w:lineRule="exact"/>
        <w:ind w:firstLine="562" w:firstLineChars="200"/>
        <w:jc w:val="both"/>
        <w:rPr>
          <w:rFonts w:hint="eastAsia" w:ascii="仿宋_GB2312" w:hAnsi="微软雅黑" w:eastAsia="仿宋_GB2312" w:cs="Arial"/>
          <w:color w:val="000000" w:themeColor="text1"/>
          <w:kern w:val="2"/>
          <w:sz w:val="28"/>
          <w:szCs w:val="28"/>
          <w:lang w:eastAsia="zh-CN"/>
        </w:rPr>
      </w:pPr>
      <w:r>
        <w:rPr>
          <w:rFonts w:hint="eastAsia" w:ascii="楷体_GB2312" w:hAnsi="微软雅黑" w:eastAsia="楷体_GB2312" w:cs="Arial"/>
          <w:b/>
          <w:color w:val="000000" w:themeColor="text1"/>
          <w:sz w:val="28"/>
          <w:szCs w:val="28"/>
          <w:lang w:val="en-US" w:eastAsia="zh-CN"/>
        </w:rPr>
        <w:t>8.</w:t>
      </w:r>
      <w:r>
        <w:rPr>
          <w:rFonts w:hint="eastAsia" w:ascii="楷体_GB2312" w:hAnsi="微软雅黑" w:eastAsia="楷体_GB2312" w:cs="Arial"/>
          <w:b/>
          <w:color w:val="000000" w:themeColor="text1"/>
          <w:sz w:val="28"/>
          <w:szCs w:val="28"/>
        </w:rPr>
        <w:t>“十佳科技创新标兵”评选标准：</w:t>
      </w:r>
      <w:r>
        <w:rPr>
          <w:rFonts w:hint="eastAsia" w:ascii="仿宋_GB2312" w:hAnsi="微软雅黑" w:eastAsia="仿宋_GB2312" w:cs="Arial"/>
          <w:color w:val="000000" w:themeColor="text1"/>
          <w:kern w:val="2"/>
          <w:sz w:val="28"/>
          <w:szCs w:val="28"/>
        </w:rPr>
        <w:t>积极参加各类学术活动、竞赛和科研创新实践，以第一负责人带领团队或个人，在校期间至少获得1次校级及以上奖励；有一定的研究成果，或参与科研项目并结题，或发表高水平论文、专利，或参与的创业项目产生一定的经济效益或社会效益等。</w:t>
      </w:r>
    </w:p>
    <w:p>
      <w:pPr>
        <w:pStyle w:val="5"/>
        <w:spacing w:after="0" w:line="500" w:lineRule="exact"/>
        <w:ind w:firstLine="562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shd w:val="clear" w:fill="FFFFFF"/>
        </w:rPr>
      </w:pPr>
      <w:r>
        <w:rPr>
          <w:rFonts w:hint="eastAsia" w:ascii="楷体_GB2312" w:hAnsi="微软雅黑" w:eastAsia="楷体_GB2312" w:cs="Arial"/>
          <w:b/>
          <w:color w:val="000000" w:themeColor="text1"/>
          <w:sz w:val="28"/>
          <w:szCs w:val="28"/>
          <w:lang w:val="en-US" w:eastAsia="zh-CN"/>
        </w:rPr>
        <w:t>9.</w:t>
      </w:r>
      <w:r>
        <w:rPr>
          <w:rFonts w:hint="eastAsia" w:ascii="楷体_GB2312" w:hAnsi="微软雅黑" w:eastAsia="楷体_GB2312" w:cs="Arial"/>
          <w:b/>
          <w:color w:val="000000" w:themeColor="text1"/>
          <w:sz w:val="28"/>
          <w:szCs w:val="28"/>
        </w:rPr>
        <w:t>“十佳学生社区标兵”评选标准：</w:t>
      </w:r>
      <w:r>
        <w:rPr>
          <w:rFonts w:hint="eastAsia" w:ascii="仿宋_GB2312" w:hAnsi="微软雅黑" w:eastAsia="仿宋_GB2312" w:cs="Arial"/>
          <w:color w:val="000000" w:themeColor="text1"/>
          <w:kern w:val="2"/>
          <w:sz w:val="28"/>
          <w:szCs w:val="28"/>
        </w:rPr>
        <w:t>在任社区委员会成员、学生自律委员会成员、社区学生事务助理、楼长、楼层长、寝室长或寝室心理联络员等社区服务岗位；热心学生社区事务，积极利用学生生活成长社区、教育实践社区、业务服务社区开展学业辅导、心理帮扶、座谈交流等多彩教育活动，对社区的建设运行、管理服务做出突出贡献，且具有一定的影响力和示范带动作用；在校期间至少获得1次校等级奖学金。</w:t>
      </w:r>
    </w:p>
    <w:p>
      <w:pPr>
        <w:pStyle w:val="5"/>
        <w:spacing w:after="0" w:line="500" w:lineRule="exact"/>
        <w:ind w:firstLine="562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shd w:val="clear" w:fill="FFFFFF"/>
        </w:rPr>
      </w:pPr>
      <w:r>
        <w:rPr>
          <w:rFonts w:hint="eastAsia" w:ascii="楷体_GB2312" w:hAnsi="微软雅黑" w:eastAsia="楷体_GB2312" w:cs="Arial"/>
          <w:b/>
          <w:color w:val="000000" w:themeColor="text1"/>
          <w:sz w:val="28"/>
          <w:szCs w:val="28"/>
          <w:lang w:val="en-US" w:eastAsia="zh-CN"/>
        </w:rPr>
        <w:t>10.</w:t>
      </w:r>
      <w:r>
        <w:rPr>
          <w:rFonts w:hint="eastAsia" w:ascii="楷体_GB2312" w:hAnsi="微软雅黑" w:eastAsia="楷体_GB2312" w:cs="Arial"/>
          <w:b/>
          <w:color w:val="000000" w:themeColor="text1"/>
          <w:sz w:val="28"/>
          <w:szCs w:val="28"/>
        </w:rPr>
        <w:t>“十佳社会公益标兵”评选标准：</w:t>
      </w:r>
      <w:r>
        <w:rPr>
          <w:rFonts w:hint="eastAsia" w:ascii="仿宋_GB2312" w:hAnsi="微软雅黑" w:eastAsia="仿宋_GB2312" w:cs="Arial"/>
          <w:color w:val="000000" w:themeColor="text1"/>
          <w:kern w:val="2"/>
          <w:sz w:val="28"/>
          <w:szCs w:val="28"/>
        </w:rPr>
        <w:t>长期坚持投入社会公益服务事业，热爱志愿服务工作，在诚实守信、助人为乐、见义勇为、救死扶伤、扶贫济困、孝老爱亲、公益服务、生态保护等方面做出突出贡献，具有高尚道德情操和感人事迹，形成广泛的社会影响力或公益创业有较好效益等；获得省级或者市级及以上奖励、积极参与各项公益环保赛事、被主流媒体报道并有较大社会影响力的可优先推荐。</w:t>
      </w:r>
    </w:p>
    <w:p>
      <w:pPr>
        <w:pStyle w:val="5"/>
        <w:spacing w:after="0" w:line="500" w:lineRule="exact"/>
        <w:ind w:firstLine="562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shd w:val="clear" w:fill="FFFFFF"/>
        </w:rPr>
      </w:pPr>
      <w:r>
        <w:rPr>
          <w:rFonts w:hint="eastAsia" w:ascii="楷体_GB2312" w:hAnsi="微软雅黑" w:eastAsia="楷体_GB2312" w:cs="Arial"/>
          <w:b/>
          <w:color w:val="000000" w:themeColor="text1"/>
          <w:sz w:val="28"/>
          <w:szCs w:val="28"/>
          <w:lang w:val="en-US" w:eastAsia="zh-CN"/>
        </w:rPr>
        <w:t>11.</w:t>
      </w:r>
      <w:r>
        <w:rPr>
          <w:rFonts w:hint="eastAsia" w:ascii="楷体_GB2312" w:hAnsi="微软雅黑" w:eastAsia="楷体_GB2312" w:cs="Arial"/>
          <w:b/>
          <w:color w:val="000000" w:themeColor="text1"/>
          <w:sz w:val="28"/>
          <w:szCs w:val="28"/>
        </w:rPr>
        <w:t>“十佳文体素质标兵”评选标准：</w:t>
      </w:r>
      <w:r>
        <w:rPr>
          <w:rFonts w:hint="eastAsia" w:ascii="仿宋_GB2312" w:hAnsi="微软雅黑" w:eastAsia="仿宋_GB2312" w:cs="Arial"/>
          <w:color w:val="000000" w:themeColor="text1"/>
          <w:kern w:val="2"/>
          <w:sz w:val="28"/>
          <w:szCs w:val="28"/>
        </w:rPr>
        <w:t>在文、体、艺等方面具有突出专长，积极参与校内外各类文体活动，如艺术展演、运动会等，且至少获得1次校级及以上奖励；或形成可供欣赏的优秀文学作品、艺术作品，或体育健身运动中取得一定成绩，或在国内、国际相关比赛中斩获突出奖项；对营造健康浓厚文体活动氛围、提升学生文体素养起到积极作用。</w:t>
      </w:r>
    </w:p>
    <w:p>
      <w:pPr>
        <w:pStyle w:val="5"/>
        <w:spacing w:after="0" w:line="500" w:lineRule="exact"/>
        <w:ind w:firstLine="562" w:firstLineChars="200"/>
        <w:jc w:val="both"/>
        <w:rPr>
          <w:color w:val="000000" w:themeColor="text1"/>
        </w:rPr>
      </w:pPr>
      <w:r>
        <w:rPr>
          <w:rFonts w:hint="eastAsia" w:ascii="楷体_GB2312" w:hAnsi="微软雅黑" w:eastAsia="楷体_GB2312" w:cs="Arial"/>
          <w:b/>
          <w:color w:val="000000" w:themeColor="text1"/>
          <w:sz w:val="28"/>
          <w:szCs w:val="28"/>
          <w:lang w:val="en-US" w:eastAsia="zh-CN"/>
        </w:rPr>
        <w:t>12.</w:t>
      </w:r>
      <w:r>
        <w:rPr>
          <w:rFonts w:hint="eastAsia" w:ascii="楷体_GB2312" w:hAnsi="微软雅黑" w:eastAsia="楷体_GB2312" w:cs="Arial"/>
          <w:b/>
          <w:color w:val="000000" w:themeColor="text1"/>
          <w:sz w:val="28"/>
          <w:szCs w:val="28"/>
        </w:rPr>
        <w:t>“优秀干事”评选标准：</w:t>
      </w:r>
      <w:r>
        <w:rPr>
          <w:rFonts w:hint="eastAsia" w:ascii="仿宋_GB2312" w:hAnsi="微软雅黑" w:eastAsia="仿宋_GB2312" w:cs="Arial"/>
          <w:color w:val="000000" w:themeColor="text1"/>
          <w:kern w:val="2"/>
          <w:sz w:val="28"/>
          <w:szCs w:val="28"/>
          <w:lang w:val="en-US" w:eastAsia="zh-CN"/>
        </w:rPr>
        <w:t>具有大局意识，</w:t>
      </w:r>
      <w:r>
        <w:rPr>
          <w:rFonts w:hint="eastAsia" w:ascii="仿宋_GB2312" w:hAnsi="微软雅黑" w:eastAsia="仿宋_GB2312" w:cs="Arial"/>
          <w:color w:val="000000" w:themeColor="text1"/>
          <w:kern w:val="2"/>
          <w:sz w:val="28"/>
          <w:szCs w:val="28"/>
        </w:rPr>
        <w:t>诚实守信，道德品质优良；热爱本专业，勤奋学习，刻苦钻研，自觉遵守学术道德规范，学习成绩良好，在校风学风建设中起表率作用；</w:t>
      </w:r>
      <w:r>
        <w:rPr>
          <w:rFonts w:hint="eastAsia" w:ascii="仿宋_GB2312" w:hAnsi="微软雅黑" w:eastAsia="仿宋_GB2312" w:cs="Arial"/>
          <w:color w:val="000000" w:themeColor="text1"/>
          <w:kern w:val="2"/>
          <w:sz w:val="28"/>
          <w:szCs w:val="28"/>
          <w:lang w:val="en-US" w:eastAsia="zh-CN"/>
        </w:rPr>
        <w:t>遵守学生会章程，在团学组织工作中表现积极，工作态度端正，能够认真完成团学组织分配的各项工作，并在此基础上创造性开展工作，成绩突出，得到了周围干部及干事的广泛认可</w:t>
      </w:r>
      <w:r>
        <w:rPr>
          <w:rFonts w:hint="eastAsia" w:ascii="仿宋_GB2312" w:hAnsi="微软雅黑" w:eastAsia="仿宋_GB2312" w:cs="Arial"/>
          <w:color w:val="000000" w:themeColor="text1"/>
          <w:kern w:val="2"/>
          <w:sz w:val="28"/>
          <w:szCs w:val="28"/>
          <w:lang w:eastAsia="zh-CN"/>
        </w:rPr>
        <w:t>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 Emoji">
    <w:panose1 w:val="020B0502040204020203"/>
    <w:charset w:val="00"/>
    <w:family w:val="auto"/>
    <w:pitch w:val="default"/>
    <w:sig w:usb0="00000001" w:usb1="02000000" w:usb2="00000000" w:usb3="00000000" w:csb0="0000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402518911"/>
    </w:sdtPr>
    <w:sdtEndPr>
      <w:rPr>
        <w:rFonts w:ascii="Times New Roman" w:hAnsi="Times New Roman" w:cs="Times New Roman"/>
      </w:rPr>
    </w:sdtEndPr>
    <w:sdtContent>
      <w:p>
        <w:pPr>
          <w:pStyle w:val="3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 xml:space="preserve">PAGE   \* MERGEFORMAT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lang w:val="zh-CN"/>
          </w:rPr>
          <w:t>4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6ABB1986"/>
    <w:rsid w:val="00001220"/>
    <w:rsid w:val="00087A01"/>
    <w:rsid w:val="000A50FB"/>
    <w:rsid w:val="000F6D90"/>
    <w:rsid w:val="001673E3"/>
    <w:rsid w:val="00170604"/>
    <w:rsid w:val="002710F1"/>
    <w:rsid w:val="00292259"/>
    <w:rsid w:val="002B2027"/>
    <w:rsid w:val="002F7089"/>
    <w:rsid w:val="003778E7"/>
    <w:rsid w:val="003B2174"/>
    <w:rsid w:val="0045513F"/>
    <w:rsid w:val="004D147D"/>
    <w:rsid w:val="00580B22"/>
    <w:rsid w:val="006311A0"/>
    <w:rsid w:val="006C7F30"/>
    <w:rsid w:val="00777CB3"/>
    <w:rsid w:val="007B1325"/>
    <w:rsid w:val="00803194"/>
    <w:rsid w:val="00831265"/>
    <w:rsid w:val="00832AB2"/>
    <w:rsid w:val="0088364C"/>
    <w:rsid w:val="008C73F0"/>
    <w:rsid w:val="00917AC6"/>
    <w:rsid w:val="00963A71"/>
    <w:rsid w:val="00A71CA4"/>
    <w:rsid w:val="00AD18C0"/>
    <w:rsid w:val="00B0007F"/>
    <w:rsid w:val="00B7532A"/>
    <w:rsid w:val="00BD6F28"/>
    <w:rsid w:val="00BE33EA"/>
    <w:rsid w:val="00CC18E6"/>
    <w:rsid w:val="00CD535C"/>
    <w:rsid w:val="00D51B52"/>
    <w:rsid w:val="00D923C9"/>
    <w:rsid w:val="00E630CC"/>
    <w:rsid w:val="00EA4AD0"/>
    <w:rsid w:val="00EB6B43"/>
    <w:rsid w:val="00F1539F"/>
    <w:rsid w:val="00FC4397"/>
    <w:rsid w:val="00FE7F53"/>
    <w:rsid w:val="037A6682"/>
    <w:rsid w:val="076F3F81"/>
    <w:rsid w:val="0ED4576D"/>
    <w:rsid w:val="245C0238"/>
    <w:rsid w:val="32122197"/>
    <w:rsid w:val="357A0518"/>
    <w:rsid w:val="36C63E90"/>
    <w:rsid w:val="44933860"/>
    <w:rsid w:val="46D93755"/>
    <w:rsid w:val="47C2235E"/>
    <w:rsid w:val="4AE46FE6"/>
    <w:rsid w:val="4E8D67E5"/>
    <w:rsid w:val="667C7366"/>
    <w:rsid w:val="67765832"/>
    <w:rsid w:val="6ABB1986"/>
    <w:rsid w:val="6B1D3675"/>
    <w:rsid w:val="6E131FB0"/>
    <w:rsid w:val="6EBD5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uiPriority w:val="0"/>
    <w:rPr>
      <w:sz w:val="18"/>
      <w:szCs w:val="18"/>
    </w:rPr>
  </w:style>
  <w:style w:type="paragraph" w:styleId="3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after="136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FollowedHyperlink"/>
    <w:basedOn w:val="7"/>
    <w:qFormat/>
    <w:uiPriority w:val="0"/>
    <w:rPr>
      <w:color w:val="0033CC"/>
      <w:u w:val="single"/>
    </w:rPr>
  </w:style>
  <w:style w:type="character" w:styleId="9">
    <w:name w:val="Hyperlink"/>
    <w:basedOn w:val="7"/>
    <w:qFormat/>
    <w:uiPriority w:val="0"/>
    <w:rPr>
      <w:color w:val="0033CC"/>
      <w:u w:val="single"/>
    </w:rPr>
  </w:style>
  <w:style w:type="character" w:customStyle="1" w:styleId="10">
    <w:name w:val="页眉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Char"/>
    <w:basedOn w:val="7"/>
    <w:link w:val="3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批注框文本 Char"/>
    <w:basedOn w:val="7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fr-emoticon"/>
    <w:basedOn w:val="7"/>
    <w:qFormat/>
    <w:uiPriority w:val="0"/>
    <w:rPr>
      <w:rFonts w:ascii="Segoe UI Emoji" w:hAnsi="Segoe UI Emoji" w:eastAsia="Segoe UI Emoji" w:cs="Segoe UI Emoji"/>
    </w:rPr>
  </w:style>
  <w:style w:type="character" w:customStyle="1" w:styleId="14">
    <w:name w:val="fr-img-caption"/>
    <w:basedOn w:val="7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6</Pages>
  <Words>3603</Words>
  <Characters>3643</Characters>
  <Lines>16</Lines>
  <Paragraphs>4</Paragraphs>
  <TotalTime>1</TotalTime>
  <ScaleCrop>false</ScaleCrop>
  <LinksUpToDate>false</LinksUpToDate>
  <CharactersWithSpaces>3643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2020-03-26T00:35:00Z</dcterms:created>
  <dc:creator>Administrator</dc:creator>
  <cp:lastModifiedBy>房靖贻</cp:lastModifiedBy>
  <dcterms:modified xsi:type="dcterms:W3CDTF">2022-04-14T01:14:15Z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ECF394A381404D908B241E0E3F7191B7</vt:lpwstr>
  </property>
</Properties>
</file>